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  <w:lang w:val="sr-Cyrl-RS" w:eastAsia="sr-Cyrl-RS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14:paraId="76D1908E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14:paraId="60A397C9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14:paraId="7F02F220" w14:textId="6E498CF7" w:rsidR="00625BDA" w:rsidRDefault="00625BDA" w:rsidP="00767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1DD3D" w14:textId="321715A6" w:rsidR="00767109" w:rsidRDefault="0027286A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14:paraId="173F8C64" w14:textId="1B372221" w:rsidR="0024382D" w:rsidRDefault="0027286A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Конференција за новинаре председнице Народне скупштине</w:t>
      </w:r>
    </w:p>
    <w:p w14:paraId="04AF3A29" w14:textId="77777777" w:rsidR="00F76066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6684F" w14:textId="23DB4B60" w:rsidR="0027286A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F76066">
        <w:rPr>
          <w:rFonts w:ascii="Times New Roman" w:hAnsi="Times New Roman" w:cs="Times New Roman"/>
          <w:sz w:val="24"/>
          <w:szCs w:val="24"/>
          <w:lang w:val="sr-Cyrl-RS"/>
        </w:rPr>
        <w:t>Ана Брнабић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>држаће конференцију за новинаре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данас, 27. маја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2025. године.</w:t>
      </w:r>
    </w:p>
    <w:p w14:paraId="44082CF3" w14:textId="6E7E5BAF" w:rsid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Конференција ће бити одржана у централном холу Дома Народне скупштине, Трг Ни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>коле Пашића 13, са почетком у 11</w:t>
      </w:r>
      <w:bookmarkStart w:id="0" w:name="_GoBack"/>
      <w:bookmarkEnd w:id="0"/>
      <w:r w:rsidR="00572F75">
        <w:rPr>
          <w:rFonts w:ascii="Times New Roman" w:hAnsi="Times New Roman" w:cs="Times New Roman"/>
          <w:sz w:val="24"/>
          <w:szCs w:val="24"/>
          <w:lang w:val="sr-Cyrl-RS"/>
        </w:rPr>
        <w:t>.30 часова.</w:t>
      </w:r>
    </w:p>
    <w:p w14:paraId="656B4682" w14:textId="77777777" w:rsidR="00572F75" w:rsidRDefault="00572F75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480F78" w14:textId="301873D7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Акредитације слати на </w:t>
      </w:r>
      <w:hyperlink r:id="rId5" w:history="1">
        <w:r w:rsidRPr="0086427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infosluzba</w:t>
        </w:r>
        <w:r w:rsidRPr="00864278">
          <w:rPr>
            <w:rStyle w:val="Hyperlink"/>
            <w:rFonts w:ascii="Times New Roman" w:hAnsi="Times New Roman" w:cs="Times New Roman"/>
            <w:sz w:val="24"/>
            <w:szCs w:val="24"/>
          </w:rPr>
          <w:t>@parlament.rs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520C0E5" w14:textId="4494D719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</w:p>
    <w:p w14:paraId="1D0CC5FB" w14:textId="2047AA65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14:paraId="24C5D5D7" w14:textId="4E7C0D92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7286A" w:rsidRPr="00272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4382D"/>
    <w:rsid w:val="0027286A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72F75"/>
    <w:rsid w:val="005A500A"/>
    <w:rsid w:val="005E5E3B"/>
    <w:rsid w:val="0060327A"/>
    <w:rsid w:val="0060489E"/>
    <w:rsid w:val="00625BDA"/>
    <w:rsid w:val="00656ED9"/>
    <w:rsid w:val="006619FD"/>
    <w:rsid w:val="006B772F"/>
    <w:rsid w:val="006D5E11"/>
    <w:rsid w:val="00767109"/>
    <w:rsid w:val="007C29AF"/>
    <w:rsid w:val="0089549C"/>
    <w:rsid w:val="008A346D"/>
    <w:rsid w:val="008C7E8F"/>
    <w:rsid w:val="009D051A"/>
    <w:rsid w:val="00A275BA"/>
    <w:rsid w:val="00B73076"/>
    <w:rsid w:val="00C66748"/>
    <w:rsid w:val="00C901EE"/>
    <w:rsid w:val="00DB19D9"/>
    <w:rsid w:val="00DD347D"/>
    <w:rsid w:val="00EC6512"/>
    <w:rsid w:val="00F55380"/>
    <w:rsid w:val="00F76066"/>
    <w:rsid w:val="00F94905"/>
    <w:rsid w:val="00F95663"/>
    <w:rsid w:val="00FA424F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2</cp:revision>
  <dcterms:created xsi:type="dcterms:W3CDTF">2025-05-27T08:18:00Z</dcterms:created>
  <dcterms:modified xsi:type="dcterms:W3CDTF">2025-05-27T08:18:00Z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